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0" w:rsidRPr="00706D5E" w:rsidRDefault="001E0842">
      <w:pPr>
        <w:rPr>
          <w:rFonts w:cs="Arial"/>
          <w:b/>
          <w:i/>
          <w:sz w:val="24"/>
          <w:szCs w:val="24"/>
        </w:rPr>
      </w:pPr>
      <w:r w:rsidRPr="00706D5E">
        <w:rPr>
          <w:rFonts w:cs="Arial"/>
          <w:b/>
          <w:sz w:val="24"/>
          <w:szCs w:val="24"/>
        </w:rPr>
        <w:t xml:space="preserve">Критический анализ модели белка </w:t>
      </w:r>
      <w:r w:rsidRPr="00706D5E">
        <w:rPr>
          <w:rFonts w:cs="Arial"/>
          <w:b/>
          <w:sz w:val="24"/>
          <w:szCs w:val="24"/>
          <w:lang w:val="en-US"/>
        </w:rPr>
        <w:t>MAF</w:t>
      </w:r>
      <w:r w:rsidRPr="00706D5E">
        <w:rPr>
          <w:rFonts w:cs="Arial"/>
          <w:b/>
          <w:sz w:val="24"/>
          <w:szCs w:val="24"/>
        </w:rPr>
        <w:t xml:space="preserve"> из  </w:t>
      </w:r>
      <w:r w:rsidRPr="00706D5E">
        <w:rPr>
          <w:rFonts w:cs="Arial"/>
          <w:b/>
          <w:i/>
          <w:sz w:val="24"/>
          <w:szCs w:val="24"/>
          <w:lang w:val="en-US"/>
        </w:rPr>
        <w:t>Bacillus</w:t>
      </w:r>
      <w:r w:rsidRPr="00706D5E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706D5E">
        <w:rPr>
          <w:rFonts w:cs="Arial"/>
          <w:b/>
          <w:i/>
          <w:sz w:val="24"/>
          <w:szCs w:val="24"/>
          <w:lang w:val="en-US"/>
        </w:rPr>
        <w:t>subtilis</w:t>
      </w:r>
      <w:proofErr w:type="spellEnd"/>
      <w:r w:rsidRPr="00706D5E">
        <w:rPr>
          <w:rFonts w:cs="Arial"/>
          <w:b/>
          <w:i/>
          <w:sz w:val="24"/>
          <w:szCs w:val="24"/>
        </w:rPr>
        <w:t xml:space="preserve">, </w:t>
      </w:r>
      <w:r w:rsidRPr="00706D5E">
        <w:rPr>
          <w:rFonts w:cs="Arial"/>
          <w:b/>
          <w:sz w:val="24"/>
          <w:szCs w:val="24"/>
        </w:rPr>
        <w:t xml:space="preserve">представленной в банке </w:t>
      </w:r>
      <w:r w:rsidRPr="00706D5E">
        <w:rPr>
          <w:rFonts w:cs="Arial"/>
          <w:b/>
          <w:sz w:val="24"/>
          <w:szCs w:val="24"/>
          <w:lang w:val="en-US"/>
        </w:rPr>
        <w:t>PDB</w:t>
      </w:r>
      <w:r w:rsidRPr="00706D5E">
        <w:rPr>
          <w:rFonts w:cs="Arial"/>
          <w:b/>
          <w:sz w:val="24"/>
          <w:szCs w:val="24"/>
        </w:rPr>
        <w:t>,</w:t>
      </w:r>
      <w:r w:rsidR="00EA0EF4" w:rsidRPr="00706D5E">
        <w:rPr>
          <w:rFonts w:cs="Arial"/>
          <w:b/>
          <w:sz w:val="24"/>
          <w:szCs w:val="24"/>
        </w:rPr>
        <w:t xml:space="preserve"> </w:t>
      </w:r>
      <w:r w:rsidRPr="00706D5E">
        <w:rPr>
          <w:rFonts w:cs="Arial"/>
          <w:b/>
          <w:sz w:val="24"/>
          <w:szCs w:val="24"/>
        </w:rPr>
        <w:t xml:space="preserve"> код 1</w:t>
      </w:r>
      <w:r w:rsidRPr="00706D5E">
        <w:rPr>
          <w:rFonts w:cs="Arial"/>
          <w:b/>
          <w:sz w:val="24"/>
          <w:szCs w:val="24"/>
          <w:lang w:val="en-US"/>
        </w:rPr>
        <w:t>EX</w:t>
      </w:r>
      <w:r w:rsidRPr="00706D5E">
        <w:rPr>
          <w:rFonts w:cs="Arial"/>
          <w:b/>
          <w:sz w:val="24"/>
          <w:szCs w:val="24"/>
        </w:rPr>
        <w:t>2</w:t>
      </w:r>
    </w:p>
    <w:p w:rsidR="001E0842" w:rsidRPr="00706D5E" w:rsidRDefault="001E0842">
      <w:r w:rsidRPr="00706D5E">
        <w:t xml:space="preserve">Журавлева Е.В., ФББ МГУ, </w:t>
      </w:r>
      <w:r w:rsidRPr="00706D5E">
        <w:rPr>
          <w:lang w:val="en-US"/>
        </w:rPr>
        <w:t>IV</w:t>
      </w:r>
      <w:r w:rsidRPr="00706D5E">
        <w:t xml:space="preserve"> курс</w:t>
      </w:r>
    </w:p>
    <w:p w:rsidR="001E0842" w:rsidRPr="00706D5E" w:rsidRDefault="001E0842">
      <w:pPr>
        <w:rPr>
          <w:b/>
          <w:u w:val="single"/>
        </w:rPr>
      </w:pPr>
      <w:r w:rsidRPr="00706D5E">
        <w:rPr>
          <w:b/>
          <w:u w:val="single"/>
        </w:rPr>
        <w:t>Аннотация.</w:t>
      </w:r>
    </w:p>
    <w:p w:rsidR="00A915D2" w:rsidRPr="00706D5E" w:rsidRDefault="001E0842">
      <w:r w:rsidRPr="00706D5E">
        <w:t xml:space="preserve">В отчете приведены результаты анализа  качества структуры белка </w:t>
      </w:r>
      <w:r w:rsidRPr="00706D5E">
        <w:rPr>
          <w:lang w:val="en-US"/>
        </w:rPr>
        <w:t>MAF</w:t>
      </w:r>
      <w:r w:rsidRPr="00706D5E">
        <w:t>_</w:t>
      </w:r>
      <w:r w:rsidRPr="00706D5E">
        <w:rPr>
          <w:lang w:val="en-US"/>
        </w:rPr>
        <w:t>BACSU</w:t>
      </w:r>
      <w:r w:rsidRPr="00706D5E">
        <w:t>, расшифрованной методом</w:t>
      </w:r>
      <w:r w:rsidR="00CF5E10" w:rsidRPr="00706D5E">
        <w:t xml:space="preserve"> </w:t>
      </w:r>
      <w:r w:rsidR="00CF5E10" w:rsidRPr="00706D5E">
        <w:rPr>
          <w:rFonts w:eastAsia="Times New Roman" w:cs="Times New Roman"/>
        </w:rPr>
        <w:t xml:space="preserve">РСА с разрешением 1,85 Å в 2000 году группой </w:t>
      </w:r>
      <w:proofErr w:type="spellStart"/>
      <w:r w:rsidR="00CF5E10" w:rsidRPr="00706D5E">
        <w:rPr>
          <w:rFonts w:eastAsia="Times New Roman" w:cs="Times New Roman"/>
        </w:rPr>
        <w:t>Вайена</w:t>
      </w:r>
      <w:proofErr w:type="spellEnd"/>
      <w:r w:rsidR="00CF5E10" w:rsidRPr="00706D5E">
        <w:rPr>
          <w:rFonts w:eastAsia="Times New Roman" w:cs="Times New Roman"/>
        </w:rPr>
        <w:t xml:space="preserve"> </w:t>
      </w:r>
      <w:proofErr w:type="spellStart"/>
      <w:r w:rsidR="00CF5E10" w:rsidRPr="00706D5E">
        <w:rPr>
          <w:rFonts w:eastAsia="Times New Roman" w:cs="Times New Roman"/>
        </w:rPr>
        <w:t>Андерсона</w:t>
      </w:r>
      <w:proofErr w:type="spellEnd"/>
      <w:r w:rsidR="00CF5E10" w:rsidRPr="00706D5E">
        <w:rPr>
          <w:rFonts w:eastAsia="Times New Roman" w:cs="Times New Roman"/>
        </w:rPr>
        <w:t>, Северо-Западный университет, Иллинойс.</w:t>
      </w:r>
      <w:r w:rsidR="00A915D2" w:rsidRPr="00706D5E">
        <w:t xml:space="preserve"> </w:t>
      </w:r>
      <w:r w:rsidRPr="00706D5E">
        <w:t xml:space="preserve">В банке </w:t>
      </w:r>
      <w:r w:rsidRPr="00706D5E">
        <w:rPr>
          <w:lang w:val="en-US"/>
        </w:rPr>
        <w:t>PDB</w:t>
      </w:r>
      <w:r w:rsidRPr="00706D5E">
        <w:t xml:space="preserve">  структура хранится под кодом 1</w:t>
      </w:r>
      <w:r w:rsidRPr="00706D5E">
        <w:rPr>
          <w:lang w:val="en-US"/>
        </w:rPr>
        <w:t>EX</w:t>
      </w:r>
      <w:r w:rsidRPr="00706D5E">
        <w:t xml:space="preserve">2.  </w:t>
      </w:r>
    </w:p>
    <w:p w:rsidR="001E0842" w:rsidRPr="00706D5E" w:rsidRDefault="001E0842">
      <w:pPr>
        <w:rPr>
          <w:b/>
          <w:u w:val="single"/>
        </w:rPr>
      </w:pPr>
      <w:r w:rsidRPr="00706D5E">
        <w:rPr>
          <w:b/>
          <w:u w:val="single"/>
        </w:rPr>
        <w:t>Введение.</w:t>
      </w:r>
    </w:p>
    <w:p w:rsidR="001E0842" w:rsidRPr="00706D5E" w:rsidRDefault="00CF5E10">
      <w:r w:rsidRPr="00706D5E">
        <w:t xml:space="preserve">Белок </w:t>
      </w:r>
      <w:r w:rsidRPr="00706D5E">
        <w:rPr>
          <w:lang w:val="en-US"/>
        </w:rPr>
        <w:t>MAF</w:t>
      </w:r>
      <w:r w:rsidRPr="00706D5E">
        <w:t>_</w:t>
      </w:r>
      <w:r w:rsidRPr="00706D5E">
        <w:rPr>
          <w:lang w:val="en-US"/>
        </w:rPr>
        <w:t>BACSU</w:t>
      </w:r>
      <w:r w:rsidRPr="00706D5E">
        <w:t xml:space="preserve"> является типичным представителем семейства </w:t>
      </w:r>
      <w:proofErr w:type="spellStart"/>
      <w:r w:rsidRPr="00706D5E">
        <w:rPr>
          <w:lang w:val="en-US"/>
        </w:rPr>
        <w:t>Maf</w:t>
      </w:r>
      <w:proofErr w:type="spellEnd"/>
      <w:r w:rsidRPr="00706D5E">
        <w:t>-</w:t>
      </w:r>
      <w:r w:rsidR="00156385" w:rsidRPr="00706D5E">
        <w:t xml:space="preserve">подобных белков. Белки этого семейства генетически консервативны, но об их функции в клетке известно мало. Есть данные об  участии </w:t>
      </w:r>
      <w:r w:rsidR="00156385" w:rsidRPr="00706D5E">
        <w:rPr>
          <w:lang w:val="en-US"/>
        </w:rPr>
        <w:t>MAF</w:t>
      </w:r>
      <w:r w:rsidR="00156385" w:rsidRPr="00706D5E">
        <w:t xml:space="preserve"> в формировании разделительной септы при делении клетки [1].  </w:t>
      </w:r>
      <w:r w:rsidR="00ED1396" w:rsidRPr="00706D5E">
        <w:t xml:space="preserve">Показано, что </w:t>
      </w:r>
      <w:proofErr w:type="spellStart"/>
      <w:r w:rsidR="00ED1396" w:rsidRPr="00706D5E">
        <w:t>переэкспрессия</w:t>
      </w:r>
      <w:proofErr w:type="spellEnd"/>
      <w:r w:rsidR="00ED1396" w:rsidRPr="00706D5E">
        <w:t xml:space="preserve"> этого белка  ведет к удлиненной форме клеток и появлению </w:t>
      </w:r>
      <w:proofErr w:type="spellStart"/>
      <w:r w:rsidR="00ED1396" w:rsidRPr="00706D5E">
        <w:t>филламентарных</w:t>
      </w:r>
      <w:proofErr w:type="spellEnd"/>
      <w:r w:rsidR="00ED1396" w:rsidRPr="00706D5E">
        <w:t xml:space="preserve"> клеток (клетки перестают разделяться).[2] Подавление же транскрипции ассоциированного гена не сказывается на делении.[2]  </w:t>
      </w:r>
      <w:r w:rsidR="00156385" w:rsidRPr="00706D5E">
        <w:t xml:space="preserve">Авторами статьи </w:t>
      </w:r>
      <w:r w:rsidR="00ED1396" w:rsidRPr="00706D5E">
        <w:t>[3</w:t>
      </w:r>
      <w:r w:rsidR="00156385" w:rsidRPr="00706D5E">
        <w:t xml:space="preserve">] были проанализированы данные из РСА эксперимента и множественное выравнивание белков семейства, предложен предполагаемый активный сайт. </w:t>
      </w:r>
      <w:r w:rsidR="00F43580" w:rsidRPr="00706D5E">
        <w:t xml:space="preserve"> Этот сайт имеет сходство с </w:t>
      </w:r>
      <w:proofErr w:type="spellStart"/>
      <w:r w:rsidR="00F43580" w:rsidRPr="00706D5E">
        <w:t>ДНК-связывающими</w:t>
      </w:r>
      <w:proofErr w:type="spellEnd"/>
      <w:r w:rsidR="00F43580" w:rsidRPr="00706D5E">
        <w:t xml:space="preserve"> доменами некоторых </w:t>
      </w:r>
      <w:proofErr w:type="spellStart"/>
      <w:r w:rsidR="00F43580" w:rsidRPr="00706D5E">
        <w:t>тРНК</w:t>
      </w:r>
      <w:proofErr w:type="spellEnd"/>
      <w:r w:rsidR="00F43580" w:rsidRPr="00706D5E">
        <w:t xml:space="preserve"> </w:t>
      </w:r>
      <w:proofErr w:type="spellStart"/>
      <w:r w:rsidR="00F43580" w:rsidRPr="00706D5E">
        <w:t>синтетаз</w:t>
      </w:r>
      <w:proofErr w:type="spellEnd"/>
      <w:r w:rsidR="00F43580" w:rsidRPr="00706D5E">
        <w:t xml:space="preserve">, и  в РСА эксперименте содержит </w:t>
      </w:r>
      <w:proofErr w:type="spellStart"/>
      <w:r w:rsidR="00F43580" w:rsidRPr="00706D5E">
        <w:t>лиганд</w:t>
      </w:r>
      <w:proofErr w:type="spellEnd"/>
      <w:r w:rsidR="00F43580" w:rsidRPr="00706D5E">
        <w:t xml:space="preserve"> – фосфат ион. Вследствие этого</w:t>
      </w:r>
      <w:r w:rsidR="00CA4540" w:rsidRPr="00706D5E">
        <w:t>,</w:t>
      </w:r>
      <w:r w:rsidR="00F43580" w:rsidRPr="00706D5E">
        <w:t xml:space="preserve"> вероятно, что белок </w:t>
      </w:r>
      <w:r w:rsidR="00F43580" w:rsidRPr="00706D5E">
        <w:rPr>
          <w:lang w:val="en-US"/>
        </w:rPr>
        <w:t>MAF</w:t>
      </w:r>
      <w:r w:rsidR="00F43580" w:rsidRPr="00706D5E">
        <w:t xml:space="preserve"> имеет возможность связываться с ДНК.  Для проверки этой гипотезы была также получена рентгенограмма белка в комплексе с </w:t>
      </w:r>
      <w:proofErr w:type="spellStart"/>
      <w:r w:rsidR="00F43580" w:rsidRPr="00706D5E">
        <w:t>dUTP</w:t>
      </w:r>
      <w:proofErr w:type="spellEnd"/>
      <w:r w:rsidR="00F43580" w:rsidRPr="00706D5E">
        <w:t>.</w:t>
      </w:r>
      <w:r w:rsidR="00CA4540" w:rsidRPr="00706D5E">
        <w:t xml:space="preserve"> Показано, что </w:t>
      </w:r>
      <w:r w:rsidR="00CA4540" w:rsidRPr="00706D5E">
        <w:rPr>
          <w:lang w:val="en-US"/>
        </w:rPr>
        <w:t>MAF</w:t>
      </w:r>
      <w:r w:rsidR="00CA4540" w:rsidRPr="00706D5E">
        <w:t xml:space="preserve"> имеет сходную пространственную структуру с другим </w:t>
      </w:r>
      <w:proofErr w:type="spellStart"/>
      <w:r w:rsidR="00CA4540" w:rsidRPr="00706D5E">
        <w:t>ДНК-связывающим</w:t>
      </w:r>
      <w:proofErr w:type="spellEnd"/>
      <w:r w:rsidR="00CA4540" w:rsidRPr="00706D5E">
        <w:t xml:space="preserve"> белком  из </w:t>
      </w:r>
      <w:proofErr w:type="spellStart"/>
      <w:r w:rsidR="00CA4540" w:rsidRPr="00706D5E">
        <w:t>Methanococcus</w:t>
      </w:r>
      <w:proofErr w:type="spellEnd"/>
      <w:r w:rsidR="00CA4540" w:rsidRPr="00706D5E">
        <w:t xml:space="preserve"> </w:t>
      </w:r>
      <w:proofErr w:type="spellStart"/>
      <w:r w:rsidR="00CA4540" w:rsidRPr="00706D5E">
        <w:t>jannaschii</w:t>
      </w:r>
      <w:proofErr w:type="spellEnd"/>
      <w:r w:rsidR="00CA4540" w:rsidRPr="00706D5E">
        <w:t xml:space="preserve">  - Mj0226. Такая гомология по структуре  при несходстве последовательности аминокислот, возможно, свидетельствует о конвергентном функциональном сходстве.</w:t>
      </w:r>
    </w:p>
    <w:p w:rsidR="001E0842" w:rsidRPr="00706D5E" w:rsidRDefault="001E0842">
      <w:pPr>
        <w:rPr>
          <w:b/>
          <w:u w:val="single"/>
        </w:rPr>
      </w:pPr>
      <w:r w:rsidRPr="00706D5E">
        <w:rPr>
          <w:b/>
          <w:u w:val="single"/>
        </w:rPr>
        <w:t>Результаты.</w:t>
      </w:r>
    </w:p>
    <w:p w:rsidR="001E0842" w:rsidRPr="00706D5E" w:rsidRDefault="00824043">
      <w:pPr>
        <w:rPr>
          <w:rFonts w:eastAsia="Times New Roman" w:cs="Times New Roman"/>
        </w:rPr>
      </w:pPr>
      <w:r w:rsidRPr="00706D5E">
        <w:t xml:space="preserve">В рентгеноструктурном эксперименте была определенна кристаллическая структура белка </w:t>
      </w:r>
      <w:r w:rsidRPr="00706D5E">
        <w:rPr>
          <w:lang w:val="en-US"/>
        </w:rPr>
        <w:t>MAF</w:t>
      </w:r>
      <w:r w:rsidRPr="00706D5E">
        <w:t xml:space="preserve">, с  разрешением 1,85 </w:t>
      </w:r>
      <w:r w:rsidRPr="00706D5E">
        <w:rPr>
          <w:rFonts w:eastAsia="Times New Roman" w:cs="Times New Roman"/>
        </w:rPr>
        <w:t>Å.</w:t>
      </w:r>
      <w:r w:rsidR="008F2DBC" w:rsidRPr="00706D5E">
        <w:rPr>
          <w:rFonts w:eastAsia="Times New Roman" w:cs="Times New Roman"/>
        </w:rPr>
        <w:t xml:space="preserve"> </w:t>
      </w:r>
      <w:r w:rsidR="007042E5" w:rsidRPr="00706D5E">
        <w:rPr>
          <w:rFonts w:eastAsia="Times New Roman" w:cs="Times New Roman"/>
        </w:rPr>
        <w:t xml:space="preserve"> В комплексе две идентичные цепи – </w:t>
      </w:r>
      <w:r w:rsidR="007042E5" w:rsidRPr="00706D5E">
        <w:rPr>
          <w:rFonts w:eastAsia="Times New Roman" w:cs="Times New Roman"/>
          <w:lang w:val="en-US"/>
        </w:rPr>
        <w:t>A</w:t>
      </w:r>
      <w:r w:rsidR="007042E5" w:rsidRPr="00706D5E">
        <w:rPr>
          <w:rFonts w:eastAsia="Times New Roman" w:cs="Times New Roman"/>
        </w:rPr>
        <w:t xml:space="preserve"> и В. </w:t>
      </w:r>
      <w:r w:rsidR="008F2DBC" w:rsidRPr="00706D5E">
        <w:rPr>
          <w:rFonts w:eastAsia="Times New Roman" w:cs="Times New Roman"/>
        </w:rPr>
        <w:t xml:space="preserve">Для решения фазовой проблемы использовался метод </w:t>
      </w:r>
      <w:proofErr w:type="spellStart"/>
      <w:r w:rsidR="008F2DBC" w:rsidRPr="00706D5E">
        <w:rPr>
          <w:rFonts w:eastAsia="Times New Roman" w:cs="Times New Roman"/>
        </w:rPr>
        <w:t>многоволнового</w:t>
      </w:r>
      <w:proofErr w:type="spellEnd"/>
      <w:r w:rsidR="008F2DBC" w:rsidRPr="00706D5E">
        <w:rPr>
          <w:rFonts w:eastAsia="Times New Roman" w:cs="Times New Roman"/>
        </w:rPr>
        <w:t xml:space="preserve"> аномального рассе</w:t>
      </w:r>
      <w:r w:rsidR="007042E5" w:rsidRPr="00706D5E">
        <w:rPr>
          <w:rFonts w:eastAsia="Times New Roman" w:cs="Times New Roman"/>
        </w:rPr>
        <w:t>яния (</w:t>
      </w:r>
      <w:r w:rsidR="008F2DBC" w:rsidRPr="00706D5E">
        <w:rPr>
          <w:rFonts w:eastAsia="Times New Roman" w:cs="Times New Roman"/>
          <w:lang w:val="en-US"/>
        </w:rPr>
        <w:t>MAD</w:t>
      </w:r>
      <w:r w:rsidR="007042E5" w:rsidRPr="00706D5E">
        <w:rPr>
          <w:rFonts w:eastAsia="Times New Roman" w:cs="Times New Roman"/>
        </w:rPr>
        <w:t>)</w:t>
      </w:r>
      <w:r w:rsidR="008F2DBC" w:rsidRPr="00706D5E">
        <w:rPr>
          <w:rFonts w:eastAsia="Times New Roman" w:cs="Times New Roman"/>
        </w:rPr>
        <w:t xml:space="preserve">. Для </w:t>
      </w:r>
      <w:r w:rsidR="007042E5" w:rsidRPr="00706D5E">
        <w:rPr>
          <w:rFonts w:eastAsia="Times New Roman" w:cs="Times New Roman"/>
        </w:rPr>
        <w:t>этого была получена</w:t>
      </w:r>
      <w:r w:rsidR="008F2DBC" w:rsidRPr="00706D5E">
        <w:rPr>
          <w:rFonts w:eastAsia="Times New Roman" w:cs="Times New Roman"/>
        </w:rPr>
        <w:t xml:space="preserve"> структура белка с  </w:t>
      </w:r>
      <w:proofErr w:type="spellStart"/>
      <w:r w:rsidR="008F2DBC" w:rsidRPr="00706D5E">
        <w:rPr>
          <w:rFonts w:eastAsia="Times New Roman" w:cs="Times New Roman"/>
        </w:rPr>
        <w:t>селено-метионинов</w:t>
      </w:r>
      <w:r w:rsidR="00B97153" w:rsidRPr="00706D5E">
        <w:rPr>
          <w:rFonts w:eastAsia="Times New Roman" w:cs="Times New Roman"/>
        </w:rPr>
        <w:t>ыми</w:t>
      </w:r>
      <w:proofErr w:type="spellEnd"/>
      <w:r w:rsidR="00B97153" w:rsidRPr="00706D5E">
        <w:rPr>
          <w:rFonts w:eastAsia="Times New Roman" w:cs="Times New Roman"/>
        </w:rPr>
        <w:t xml:space="preserve"> производными, разрешение 2,8</w:t>
      </w:r>
      <w:r w:rsidR="008F2DBC" w:rsidRPr="00706D5E">
        <w:rPr>
          <w:rFonts w:eastAsia="Times New Roman" w:cs="Times New Roman"/>
        </w:rPr>
        <w:t xml:space="preserve"> Å. </w:t>
      </w:r>
      <w:r w:rsidR="007042E5" w:rsidRPr="00706D5E">
        <w:rPr>
          <w:rFonts w:eastAsia="Times New Roman" w:cs="Times New Roman"/>
        </w:rPr>
        <w:t xml:space="preserve"> По этой структуре программой </w:t>
      </w:r>
      <w:r w:rsidR="007042E5" w:rsidRPr="00706D5E">
        <w:rPr>
          <w:rFonts w:eastAsia="Times New Roman" w:cs="Times New Roman"/>
          <w:lang w:val="en-US"/>
        </w:rPr>
        <w:t>SOLVE</w:t>
      </w:r>
      <w:r w:rsidR="007042E5" w:rsidRPr="00706D5E">
        <w:rPr>
          <w:rFonts w:eastAsia="Times New Roman" w:cs="Times New Roman"/>
        </w:rPr>
        <w:t xml:space="preserve"> определено 6 предполагаемых мест модификации на субъединицу, при потенциальном значении- 8. Не предсказанные программой </w:t>
      </w:r>
      <w:r w:rsidR="007042E5" w:rsidRPr="00706D5E">
        <w:rPr>
          <w:rFonts w:eastAsia="Times New Roman" w:cs="Times New Roman"/>
          <w:lang w:val="en-US"/>
        </w:rPr>
        <w:t>Se</w:t>
      </w:r>
      <w:r w:rsidR="007042E5" w:rsidRPr="00706D5E">
        <w:rPr>
          <w:rFonts w:eastAsia="Times New Roman" w:cs="Times New Roman"/>
        </w:rPr>
        <w:t xml:space="preserve"> –</w:t>
      </w:r>
      <w:proofErr w:type="spellStart"/>
      <w:r w:rsidR="007042E5" w:rsidRPr="00706D5E">
        <w:rPr>
          <w:rFonts w:eastAsia="Times New Roman" w:cs="Times New Roman"/>
        </w:rPr>
        <w:t>ны</w:t>
      </w:r>
      <w:proofErr w:type="spellEnd"/>
      <w:proofErr w:type="gramStart"/>
      <w:r w:rsidR="007042E5" w:rsidRPr="00706D5E">
        <w:rPr>
          <w:rFonts w:eastAsia="Times New Roman" w:cs="Times New Roman"/>
        </w:rPr>
        <w:t xml:space="preserve"> ,</w:t>
      </w:r>
      <w:proofErr w:type="gramEnd"/>
      <w:r w:rsidR="007042E5" w:rsidRPr="00706D5E">
        <w:rPr>
          <w:rFonts w:eastAsia="Times New Roman" w:cs="Times New Roman"/>
        </w:rPr>
        <w:t xml:space="preserve"> расположены в  плохо определенном </w:t>
      </w:r>
      <w:r w:rsidR="007042E5" w:rsidRPr="00706D5E">
        <w:rPr>
          <w:rFonts w:eastAsia="Times New Roman" w:cs="Times New Roman"/>
          <w:lang w:val="en-US"/>
        </w:rPr>
        <w:t>N</w:t>
      </w:r>
      <w:r w:rsidR="007042E5" w:rsidRPr="00706D5E">
        <w:rPr>
          <w:rFonts w:eastAsia="Times New Roman" w:cs="Times New Roman"/>
        </w:rPr>
        <w:t>-конце молекулы и в  достаточно гибком и близком к поверхности петлевом регионе.  Предсказание было  улучшено при помощи программы SHARP</w:t>
      </w:r>
      <w:r w:rsidR="00896F91" w:rsidRPr="00706D5E">
        <w:rPr>
          <w:rFonts w:eastAsia="Times New Roman" w:cs="Times New Roman"/>
        </w:rPr>
        <w:t xml:space="preserve">, но неопределенные </w:t>
      </w:r>
      <w:r w:rsidR="00896F91" w:rsidRPr="00706D5E">
        <w:rPr>
          <w:rFonts w:eastAsia="Times New Roman" w:cs="Times New Roman"/>
          <w:lang w:val="en-US"/>
        </w:rPr>
        <w:t>Se</w:t>
      </w:r>
      <w:r w:rsidR="00896F91" w:rsidRPr="00706D5E">
        <w:rPr>
          <w:rFonts w:eastAsia="Times New Roman" w:cs="Times New Roman"/>
        </w:rPr>
        <w:t xml:space="preserve"> </w:t>
      </w:r>
      <w:proofErr w:type="gramStart"/>
      <w:r w:rsidR="00896F91" w:rsidRPr="00706D5E">
        <w:rPr>
          <w:rFonts w:eastAsia="Times New Roman" w:cs="Times New Roman"/>
        </w:rPr>
        <w:t>идентифицировать</w:t>
      </w:r>
      <w:proofErr w:type="gramEnd"/>
      <w:r w:rsidR="00896F91" w:rsidRPr="00706D5E">
        <w:rPr>
          <w:rFonts w:eastAsia="Times New Roman" w:cs="Times New Roman"/>
        </w:rPr>
        <w:t xml:space="preserve"> по-прежнему не удалось.</w:t>
      </w:r>
      <w:r w:rsidR="007042E5" w:rsidRPr="00706D5E">
        <w:rPr>
          <w:rFonts w:eastAsia="Times New Roman" w:cs="Times New Roman"/>
        </w:rPr>
        <w:t xml:space="preserve"> </w:t>
      </w:r>
      <w:r w:rsidR="00896F91" w:rsidRPr="00706D5E">
        <w:rPr>
          <w:rFonts w:eastAsia="Times New Roman" w:cs="Times New Roman"/>
        </w:rPr>
        <w:t xml:space="preserve"> На данных обеих структур была построена карта электронной плотности, по ней определено 85%, входящих в остов атомов. Несмотря на наличие </w:t>
      </w:r>
      <w:proofErr w:type="spellStart"/>
      <w:r w:rsidR="00896F91" w:rsidRPr="00706D5E">
        <w:rPr>
          <w:rFonts w:eastAsia="Times New Roman" w:cs="Times New Roman"/>
        </w:rPr>
        <w:t>некристаллографической</w:t>
      </w:r>
      <w:proofErr w:type="spellEnd"/>
      <w:r w:rsidR="00896F91" w:rsidRPr="00706D5E">
        <w:rPr>
          <w:rFonts w:eastAsia="Times New Roman" w:cs="Times New Roman"/>
        </w:rPr>
        <w:t xml:space="preserve"> симметрии между двумя цепями белка, каждая молекула была построена отдельно, и данные не усреднялись</w:t>
      </w:r>
      <w:r w:rsidR="00B97153" w:rsidRPr="00706D5E">
        <w:rPr>
          <w:rFonts w:eastAsia="Times New Roman" w:cs="Times New Roman"/>
        </w:rPr>
        <w:t xml:space="preserve">. </w:t>
      </w:r>
      <w:r w:rsidR="00BB0D07" w:rsidRPr="00706D5E">
        <w:rPr>
          <w:rFonts w:eastAsia="Times New Roman" w:cs="Times New Roman"/>
        </w:rPr>
        <w:t>На ортогональную ячейку приходится одна молекула белка.</w:t>
      </w:r>
      <w:r w:rsidR="00B97153" w:rsidRPr="00706D5E">
        <w:rPr>
          <w:rFonts w:eastAsia="Times New Roman" w:cs="Times New Roman"/>
        </w:rPr>
        <w:t xml:space="preserve"> Далее следовали циклы ручного построения структуры и позиционного искусственного отжига, улучшение температурного фактора в модели программой </w:t>
      </w:r>
      <w:r w:rsidR="00B97153" w:rsidRPr="00706D5E">
        <w:rPr>
          <w:rFonts w:eastAsia="Times New Roman" w:cs="Times New Roman"/>
          <w:lang w:val="en-US"/>
        </w:rPr>
        <w:t>CNS</w:t>
      </w:r>
      <w:r w:rsidR="00B97153" w:rsidRPr="00706D5E">
        <w:rPr>
          <w:rFonts w:eastAsia="Times New Roman" w:cs="Times New Roman"/>
        </w:rPr>
        <w:t xml:space="preserve">. Постепенно первоначальные фазы из </w:t>
      </w:r>
      <w:r w:rsidR="00B97153" w:rsidRPr="00706D5E">
        <w:rPr>
          <w:rFonts w:eastAsia="Times New Roman" w:cs="Times New Roman"/>
          <w:lang w:val="en-US"/>
        </w:rPr>
        <w:t>Se</w:t>
      </w:r>
      <w:r w:rsidR="00B97153" w:rsidRPr="00706D5E">
        <w:rPr>
          <w:rFonts w:eastAsia="Times New Roman" w:cs="Times New Roman"/>
        </w:rPr>
        <w:t>-</w:t>
      </w:r>
      <w:r w:rsidR="00B97153" w:rsidRPr="00706D5E">
        <w:rPr>
          <w:rFonts w:eastAsia="Times New Roman" w:cs="Times New Roman"/>
          <w:lang w:val="en-US"/>
        </w:rPr>
        <w:t>Met</w:t>
      </w:r>
      <w:r w:rsidR="00B97153" w:rsidRPr="00706D5E">
        <w:rPr>
          <w:rFonts w:eastAsia="Times New Roman" w:cs="Times New Roman"/>
        </w:rPr>
        <w:t xml:space="preserve">  структуры были заменены на фазы по модели. </w:t>
      </w:r>
    </w:p>
    <w:p w:rsidR="00B97153" w:rsidRPr="00706D5E" w:rsidRDefault="00B97153">
      <w:pPr>
        <w:rPr>
          <w:rFonts w:eastAsia="Times New Roman" w:cs="Times New Roman"/>
        </w:rPr>
      </w:pPr>
      <w:r w:rsidRPr="00706D5E">
        <w:rPr>
          <w:rFonts w:eastAsia="Times New Roman" w:cs="Times New Roman"/>
        </w:rPr>
        <w:t>Помимо двух цепей белка в электронную плотность ячейки было вписано 304 молекулы воды, 3 фосфат иона и одна молекула сахарозы.</w:t>
      </w:r>
    </w:p>
    <w:p w:rsidR="00241739" w:rsidRPr="00706D5E" w:rsidRDefault="00241739" w:rsidP="00241739">
      <w:pPr>
        <w:rPr>
          <w:rFonts w:eastAsia="Times New Roman" w:cs="Times New Roman"/>
        </w:rPr>
      </w:pPr>
      <w:r w:rsidRPr="00706D5E">
        <w:rPr>
          <w:rFonts w:eastAsia="Times New Roman" w:cs="Times New Roman"/>
        </w:rPr>
        <w:lastRenderedPageBreak/>
        <w:t xml:space="preserve">Карта </w:t>
      </w:r>
      <w:proofErr w:type="spellStart"/>
      <w:r w:rsidRPr="00706D5E">
        <w:rPr>
          <w:rFonts w:eastAsia="Times New Roman" w:cs="Times New Roman"/>
        </w:rPr>
        <w:t>Рамачандрана</w:t>
      </w:r>
      <w:proofErr w:type="spellEnd"/>
      <w:r w:rsidRPr="00706D5E">
        <w:rPr>
          <w:rFonts w:eastAsia="Times New Roman" w:cs="Times New Roman"/>
        </w:rPr>
        <w:t xml:space="preserve"> для модели построена с помощью программы PROCHECK, 100% остатков (не глицины и не </w:t>
      </w:r>
      <w:proofErr w:type="spellStart"/>
      <w:r w:rsidRPr="00706D5E">
        <w:rPr>
          <w:rFonts w:eastAsia="Times New Roman" w:cs="Times New Roman"/>
        </w:rPr>
        <w:t>пролины</w:t>
      </w:r>
      <w:proofErr w:type="spellEnd"/>
      <w:r w:rsidRPr="00706D5E">
        <w:rPr>
          <w:rFonts w:eastAsia="Times New Roman" w:cs="Times New Roman"/>
        </w:rPr>
        <w:t>) конечной модели попадают в предпочтительные и допустимые области (Рис.1).</w:t>
      </w:r>
    </w:p>
    <w:p w:rsidR="00BB0D07" w:rsidRPr="00706D5E" w:rsidRDefault="00FC1B8F" w:rsidP="00241739">
      <w:pPr>
        <w:jc w:val="center"/>
        <w:rPr>
          <w:rFonts w:cs="Arial"/>
          <w:color w:val="333333"/>
          <w:sz w:val="20"/>
          <w:szCs w:val="20"/>
          <w:shd w:val="clear" w:color="auto" w:fill="EEFFDC"/>
        </w:rPr>
      </w:pPr>
      <w:r w:rsidRPr="00706D5E">
        <w:rPr>
          <w:rFonts w:cs="Arial"/>
          <w:noProof/>
          <w:color w:val="333333"/>
          <w:sz w:val="20"/>
          <w:szCs w:val="20"/>
          <w:shd w:val="clear" w:color="auto" w:fill="EEFFDC"/>
          <w:lang w:eastAsia="ru-RU"/>
        </w:rPr>
        <w:drawing>
          <wp:inline distT="0" distB="0" distL="0" distR="0">
            <wp:extent cx="3774440" cy="3122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8F" w:rsidRPr="00706D5E" w:rsidRDefault="00FC1B8F" w:rsidP="00FC1B8F">
      <w:pPr>
        <w:jc w:val="center"/>
        <w:rPr>
          <w:rFonts w:cs="Arial"/>
          <w:b/>
          <w:i/>
          <w:color w:val="333333"/>
          <w:sz w:val="18"/>
          <w:szCs w:val="18"/>
          <w:shd w:val="clear" w:color="auto" w:fill="EEFFDC"/>
        </w:rPr>
      </w:pPr>
      <w:r w:rsidRPr="00706D5E">
        <w:rPr>
          <w:rFonts w:cs="Arial"/>
          <w:b/>
          <w:i/>
          <w:color w:val="333333"/>
          <w:sz w:val="18"/>
          <w:szCs w:val="18"/>
          <w:shd w:val="clear" w:color="auto" w:fill="EEFFDC"/>
        </w:rPr>
        <w:t xml:space="preserve">Рис.1 Карта </w:t>
      </w:r>
      <w:proofErr w:type="spellStart"/>
      <w:r w:rsidRPr="00706D5E">
        <w:rPr>
          <w:rFonts w:cs="Arial"/>
          <w:b/>
          <w:i/>
          <w:color w:val="333333"/>
          <w:sz w:val="18"/>
          <w:szCs w:val="18"/>
          <w:shd w:val="clear" w:color="auto" w:fill="EEFFDC"/>
        </w:rPr>
        <w:t>Рамачандрана</w:t>
      </w:r>
      <w:proofErr w:type="spellEnd"/>
      <w:r w:rsidRPr="00706D5E">
        <w:rPr>
          <w:rFonts w:cs="Arial"/>
          <w:b/>
          <w:i/>
          <w:color w:val="333333"/>
          <w:sz w:val="18"/>
          <w:szCs w:val="18"/>
          <w:shd w:val="clear" w:color="auto" w:fill="EEFFDC"/>
        </w:rPr>
        <w:t xml:space="preserve"> для структуры 1</w:t>
      </w:r>
      <w:r w:rsidRPr="00706D5E">
        <w:rPr>
          <w:rFonts w:cs="Arial"/>
          <w:b/>
          <w:i/>
          <w:color w:val="333333"/>
          <w:sz w:val="18"/>
          <w:szCs w:val="18"/>
          <w:shd w:val="clear" w:color="auto" w:fill="EEFFDC"/>
          <w:lang w:val="en-US"/>
        </w:rPr>
        <w:t>ex</w:t>
      </w:r>
      <w:r w:rsidRPr="00706D5E">
        <w:rPr>
          <w:rFonts w:cs="Arial"/>
          <w:b/>
          <w:i/>
          <w:color w:val="333333"/>
          <w:sz w:val="18"/>
          <w:szCs w:val="18"/>
          <w:shd w:val="clear" w:color="auto" w:fill="EEFFDC"/>
        </w:rPr>
        <w:t>2,</w:t>
      </w:r>
    </w:p>
    <w:p w:rsidR="00FC1B8F" w:rsidRPr="00706D5E" w:rsidRDefault="00BB0D07" w:rsidP="00FC1B8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706D5E">
        <w:rPr>
          <w:rFonts w:cs="Arial"/>
          <w:color w:val="333333"/>
          <w:sz w:val="20"/>
          <w:szCs w:val="20"/>
          <w:shd w:val="clear" w:color="auto" w:fill="EEFFDC"/>
        </w:rPr>
        <w:t xml:space="preserve"> </w:t>
      </w:r>
      <w:r w:rsidR="00241739" w:rsidRPr="00706D5E">
        <w:rPr>
          <w:rFonts w:eastAsia="Times New Roman" w:cs="Times New Roman"/>
        </w:rPr>
        <w:t xml:space="preserve">Конечный  R-фактор -19,5 %, </w:t>
      </w:r>
      <w:proofErr w:type="spellStart"/>
      <w:r w:rsidR="00241739" w:rsidRPr="00706D5E">
        <w:rPr>
          <w:rFonts w:eastAsia="Times New Roman" w:cs="Times New Roman"/>
        </w:rPr>
        <w:t>R-free</w:t>
      </w:r>
      <w:proofErr w:type="spellEnd"/>
      <w:r w:rsidR="00241739" w:rsidRPr="00706D5E">
        <w:rPr>
          <w:rFonts w:eastAsia="Times New Roman" w:cs="Times New Roman"/>
        </w:rPr>
        <w:t xml:space="preserve"> – 22,33%. Количество рефлексов – 40372, с разрешением от 25,0 до 1,8 Å. Для построения структуры были использованы все.   </w:t>
      </w:r>
    </w:p>
    <w:p w:rsidR="00FC1B8F" w:rsidRPr="00706D5E" w:rsidRDefault="00FC1B8F" w:rsidP="00BB0D07">
      <w:pPr>
        <w:rPr>
          <w:rFonts w:eastAsia="Times New Roman" w:cs="Times New Roman"/>
        </w:rPr>
      </w:pPr>
      <w:proofErr w:type="gramStart"/>
      <w:r w:rsidRPr="00706D5E">
        <w:rPr>
          <w:rFonts w:eastAsia="Times New Roman" w:cs="Times New Roman"/>
          <w:lang w:val="en-US"/>
        </w:rPr>
        <w:t>R</w:t>
      </w:r>
      <w:r w:rsidRPr="00706D5E">
        <w:rPr>
          <w:rFonts w:eastAsia="Times New Roman" w:cs="Times New Roman"/>
        </w:rPr>
        <w:t>-фактор –показатель того, насколько хорошо построенная модель согласуется с экспериментальными данными.</w:t>
      </w:r>
      <w:proofErr w:type="gramEnd"/>
      <w:r w:rsidRPr="00706D5E">
        <w:rPr>
          <w:rFonts w:eastAsia="Times New Roman" w:cs="Times New Roman"/>
        </w:rPr>
        <w:t xml:space="preserve"> Для молекул белков его значение обычно лежит между  20 и 60 %, </w:t>
      </w:r>
      <w:r w:rsidR="005A79CA" w:rsidRPr="00706D5E">
        <w:rPr>
          <w:rFonts w:eastAsia="Times New Roman" w:cs="Times New Roman"/>
        </w:rPr>
        <w:t xml:space="preserve"> в данном случае мы имеем дело с очень хорошей моделью. </w:t>
      </w:r>
      <w:r w:rsidR="005A79CA" w:rsidRPr="00706D5E">
        <w:rPr>
          <w:rFonts w:eastAsia="Times New Roman" w:cs="Times New Roman"/>
          <w:lang w:val="en-US"/>
        </w:rPr>
        <w:t>R</w:t>
      </w:r>
      <w:r w:rsidR="005A79CA" w:rsidRPr="00706D5E">
        <w:rPr>
          <w:rFonts w:eastAsia="Times New Roman" w:cs="Times New Roman"/>
        </w:rPr>
        <w:t>-</w:t>
      </w:r>
      <w:r w:rsidR="005A79CA" w:rsidRPr="00706D5E">
        <w:rPr>
          <w:rFonts w:eastAsia="Times New Roman" w:cs="Times New Roman"/>
          <w:lang w:val="en-US"/>
        </w:rPr>
        <w:t>free</w:t>
      </w:r>
      <w:r w:rsidR="005A79CA" w:rsidRPr="00706D5E">
        <w:rPr>
          <w:rFonts w:eastAsia="Times New Roman" w:cs="Times New Roman"/>
        </w:rPr>
        <w:t xml:space="preserve">  - также показатель качества модели, и здесь он также низок, чуть-чуть выше </w:t>
      </w:r>
      <w:r w:rsidR="005A79CA" w:rsidRPr="00706D5E">
        <w:rPr>
          <w:rFonts w:eastAsia="Times New Roman" w:cs="Times New Roman"/>
          <w:lang w:val="en-US"/>
        </w:rPr>
        <w:t>R</w:t>
      </w:r>
      <w:r w:rsidR="005A79CA" w:rsidRPr="00706D5E">
        <w:rPr>
          <w:rFonts w:eastAsia="Times New Roman" w:cs="Times New Roman"/>
        </w:rPr>
        <w:t xml:space="preserve">-фактора. Это говорит о том, что модель не была </w:t>
      </w:r>
      <w:proofErr w:type="spellStart"/>
      <w:r w:rsidR="005A79CA" w:rsidRPr="00706D5E">
        <w:rPr>
          <w:rFonts w:eastAsia="Times New Roman" w:cs="Times New Roman"/>
        </w:rPr>
        <w:t>переулучшена</w:t>
      </w:r>
      <w:proofErr w:type="spellEnd"/>
      <w:r w:rsidR="005A79CA" w:rsidRPr="00706D5E">
        <w:rPr>
          <w:rFonts w:eastAsia="Times New Roman" w:cs="Times New Roman"/>
        </w:rPr>
        <w:t>.</w:t>
      </w:r>
      <w:r w:rsidR="00241739" w:rsidRPr="00706D5E">
        <w:t xml:space="preserve"> </w:t>
      </w:r>
    </w:p>
    <w:p w:rsidR="005A79CA" w:rsidRPr="00706D5E" w:rsidRDefault="00BB0D07" w:rsidP="00BB0D07">
      <w:pPr>
        <w:rPr>
          <w:rFonts w:cs="Arial"/>
          <w:sz w:val="20"/>
          <w:szCs w:val="20"/>
          <w:shd w:val="clear" w:color="auto" w:fill="EEFFDC"/>
        </w:rPr>
      </w:pPr>
      <w:r w:rsidRPr="00706D5E">
        <w:rPr>
          <w:rFonts w:eastAsia="Times New Roman" w:cs="Times New Roman"/>
        </w:rPr>
        <w:t xml:space="preserve">Средний температурный </w:t>
      </w:r>
      <w:r w:rsidRPr="00706D5E">
        <w:rPr>
          <w:rFonts w:eastAsia="Times New Roman" w:cs="Times New Roman"/>
          <w:lang w:val="en-US"/>
        </w:rPr>
        <w:t>B</w:t>
      </w:r>
      <w:r w:rsidRPr="00706D5E">
        <w:rPr>
          <w:rFonts w:eastAsia="Times New Roman" w:cs="Times New Roman"/>
        </w:rPr>
        <w:t xml:space="preserve"> фактор для белка и молекул воды соответственно 32,8  и 37,2. </w:t>
      </w:r>
      <w:r w:rsidR="005A79CA" w:rsidRPr="00706D5E">
        <w:rPr>
          <w:rFonts w:eastAsia="Times New Roman" w:cs="Times New Roman"/>
        </w:rPr>
        <w:t xml:space="preserve"> Значение температурного фактора для каждого атома считается как отклонение от его электронной плотности в идеальной модели. На рис.2 изображено графическое отображение значений температурного фактора. </w:t>
      </w:r>
    </w:p>
    <w:p w:rsidR="00BB0D07" w:rsidRPr="00706D5E" w:rsidRDefault="005A79CA" w:rsidP="005A79CA">
      <w:pPr>
        <w:jc w:val="center"/>
        <w:rPr>
          <w:rFonts w:cs="Arial"/>
          <w:sz w:val="20"/>
          <w:szCs w:val="20"/>
          <w:shd w:val="clear" w:color="auto" w:fill="EEFFDC"/>
        </w:rPr>
      </w:pPr>
      <w:r w:rsidRPr="00706D5E">
        <w:rPr>
          <w:rFonts w:cs="Arial"/>
          <w:noProof/>
          <w:sz w:val="20"/>
          <w:szCs w:val="20"/>
          <w:shd w:val="clear" w:color="auto" w:fill="EEFFDC"/>
          <w:lang w:eastAsia="ru-RU"/>
        </w:rPr>
        <w:drawing>
          <wp:inline distT="0" distB="0" distL="0" distR="0">
            <wp:extent cx="4153710" cy="23443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54" cy="235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CF" w:rsidRPr="00706D5E" w:rsidRDefault="005919CF" w:rsidP="005919CF">
      <w:pPr>
        <w:jc w:val="center"/>
        <w:rPr>
          <w:rFonts w:cs="Arial"/>
          <w:b/>
          <w:i/>
          <w:sz w:val="20"/>
          <w:szCs w:val="20"/>
          <w:shd w:val="clear" w:color="auto" w:fill="EEFFDC"/>
        </w:rPr>
      </w:pPr>
      <w:r w:rsidRPr="00706D5E">
        <w:rPr>
          <w:rFonts w:eastAsia="Times New Roman" w:cs="Times New Roman"/>
          <w:b/>
          <w:i/>
          <w:sz w:val="20"/>
          <w:szCs w:val="20"/>
        </w:rPr>
        <w:lastRenderedPageBreak/>
        <w:t xml:space="preserve">Рис.2. Графическое отображение значений температурного фактора. Чем тоньше линия, тем меньше значение температурного фактора.  Цвет от </w:t>
      </w:r>
      <w:proofErr w:type="gramStart"/>
      <w:r w:rsidRPr="00706D5E">
        <w:rPr>
          <w:rFonts w:eastAsia="Times New Roman" w:cs="Times New Roman"/>
          <w:b/>
          <w:i/>
          <w:sz w:val="20"/>
          <w:szCs w:val="20"/>
        </w:rPr>
        <w:t>синего</w:t>
      </w:r>
      <w:proofErr w:type="gramEnd"/>
      <w:r w:rsidRPr="00706D5E">
        <w:rPr>
          <w:rFonts w:eastAsia="Times New Roman" w:cs="Times New Roman"/>
          <w:b/>
          <w:i/>
          <w:sz w:val="20"/>
          <w:szCs w:val="20"/>
        </w:rPr>
        <w:t xml:space="preserve"> к красному – от 10 до 100 Å^2. Красные области - места контактов по кристаллографической ячейке с другими молекулами.</w:t>
      </w:r>
    </w:p>
    <w:p w:rsidR="005A79CA" w:rsidRPr="00706D5E" w:rsidRDefault="005A79CA" w:rsidP="005A79CA">
      <w:pPr>
        <w:rPr>
          <w:rFonts w:eastAsia="Times New Roman" w:cs="Times New Roman"/>
        </w:rPr>
      </w:pPr>
      <w:proofErr w:type="gramStart"/>
      <w:r w:rsidRPr="00706D5E">
        <w:rPr>
          <w:rFonts w:eastAsia="Times New Roman" w:cs="Times New Roman"/>
          <w:lang w:val="en-US"/>
        </w:rPr>
        <w:t>RMS</w:t>
      </w:r>
      <w:r w:rsidRPr="00706D5E">
        <w:rPr>
          <w:rFonts w:eastAsia="Times New Roman" w:cs="Times New Roman"/>
        </w:rPr>
        <w:t xml:space="preserve"> от</w:t>
      </w:r>
      <w:r w:rsidR="00241739" w:rsidRPr="00706D5E">
        <w:rPr>
          <w:rFonts w:eastAsia="Times New Roman" w:cs="Times New Roman"/>
        </w:rPr>
        <w:t xml:space="preserve">клонения от стандартной модели </w:t>
      </w:r>
      <w:r w:rsidRPr="00706D5E">
        <w:rPr>
          <w:rFonts w:eastAsia="Times New Roman" w:cs="Times New Roman"/>
        </w:rPr>
        <w:t>- для связей и для углов</w:t>
      </w:r>
      <w:r w:rsidR="00241739" w:rsidRPr="00706D5E">
        <w:rPr>
          <w:rFonts w:eastAsia="Times New Roman" w:cs="Times New Roman"/>
        </w:rPr>
        <w:t xml:space="preserve"> - 0.009 Å и 1.4°.</w:t>
      </w:r>
      <w:proofErr w:type="gramEnd"/>
      <w:r w:rsidRPr="00706D5E">
        <w:rPr>
          <w:rFonts w:eastAsia="Times New Roman" w:cs="Times New Roman"/>
        </w:rPr>
        <w:t xml:space="preserve"> </w:t>
      </w:r>
    </w:p>
    <w:p w:rsidR="00241739" w:rsidRPr="00706D5E" w:rsidRDefault="00241739" w:rsidP="00241739">
      <w:pPr>
        <w:tabs>
          <w:tab w:val="left" w:pos="2773"/>
        </w:tabs>
        <w:rPr>
          <w:b/>
          <w:i/>
        </w:rPr>
      </w:pPr>
      <w:r w:rsidRPr="00706D5E">
        <w:rPr>
          <w:b/>
          <w:i/>
        </w:rPr>
        <w:t>Маргинальные остатки в молекуле.</w:t>
      </w:r>
    </w:p>
    <w:p w:rsidR="00706D5E" w:rsidRPr="00706D5E" w:rsidRDefault="00706D5E" w:rsidP="00706D5E">
      <w:pPr>
        <w:pStyle w:val="a6"/>
        <w:numPr>
          <w:ilvl w:val="0"/>
          <w:numId w:val="5"/>
        </w:numPr>
        <w:tabs>
          <w:tab w:val="left" w:pos="2773"/>
        </w:tabs>
      </w:pPr>
      <w:r w:rsidRPr="00706D5E">
        <w:t>Для 22 (12%) остатков цепи</w:t>
      </w:r>
      <w:proofErr w:type="gramStart"/>
      <w:r w:rsidRPr="00706D5E">
        <w:t xml:space="preserve"> А</w:t>
      </w:r>
      <w:proofErr w:type="gramEnd"/>
      <w:r w:rsidRPr="00706D5E">
        <w:t xml:space="preserve"> и для 17 остатков (9%) цепи В значения пространственного R- фактора аномально высоки. Среди них B:LYS’35 и A:GLU’33 – значения RSR  - 0,447 и 0,542, </w:t>
      </w:r>
      <w:proofErr w:type="gramStart"/>
      <w:r w:rsidRPr="00706D5E">
        <w:t>против</w:t>
      </w:r>
      <w:proofErr w:type="gramEnd"/>
      <w:r w:rsidRPr="00706D5E">
        <w:t xml:space="preserve"> нормального – 0,140. Как эти остатки вписываются в электронную плотность показано на рис.3 и 4.  </w:t>
      </w:r>
    </w:p>
    <w:p w:rsidR="00241739" w:rsidRPr="00706D5E" w:rsidRDefault="00241739" w:rsidP="00241739">
      <w:pPr>
        <w:pStyle w:val="a6"/>
        <w:rPr>
          <w:rFonts w:cs="Arial"/>
          <w:color w:val="333333"/>
          <w:shd w:val="clear" w:color="auto" w:fill="EEFFDC"/>
        </w:rPr>
      </w:pPr>
    </w:p>
    <w:p w:rsidR="00421FFC" w:rsidRPr="00706D5E" w:rsidRDefault="00421FFC" w:rsidP="00421FFC">
      <w:pPr>
        <w:jc w:val="center"/>
        <w:rPr>
          <w:rFonts w:cs="Arial"/>
          <w:color w:val="333333"/>
          <w:shd w:val="clear" w:color="auto" w:fill="EEFFDC"/>
        </w:rPr>
      </w:pPr>
      <w:r w:rsidRPr="00706D5E">
        <w:rPr>
          <w:rFonts w:cs="Arial"/>
          <w:noProof/>
          <w:color w:val="333333"/>
          <w:shd w:val="clear" w:color="auto" w:fill="EEFFDC"/>
          <w:lang w:eastAsia="ru-RU"/>
        </w:rPr>
        <w:drawing>
          <wp:inline distT="0" distB="0" distL="0" distR="0">
            <wp:extent cx="2607418" cy="2834503"/>
            <wp:effectExtent l="19050" t="0" r="24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67" cy="28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E" w:rsidRPr="00706D5E" w:rsidRDefault="00706D5E" w:rsidP="00421FFC">
      <w:pPr>
        <w:jc w:val="center"/>
        <w:rPr>
          <w:rFonts w:cs="Arial"/>
          <w:b/>
          <w:i/>
          <w:color w:val="333333"/>
          <w:sz w:val="20"/>
          <w:szCs w:val="20"/>
          <w:shd w:val="clear" w:color="auto" w:fill="EEFFDC"/>
        </w:rPr>
      </w:pPr>
      <w:r w:rsidRPr="00706D5E">
        <w:rPr>
          <w:b/>
          <w:i/>
          <w:sz w:val="20"/>
          <w:szCs w:val="20"/>
        </w:rPr>
        <w:t xml:space="preserve">Рис.3 Лизин 35-й. </w:t>
      </w:r>
      <w:proofErr w:type="gramStart"/>
      <w:r w:rsidRPr="00706D5E">
        <w:rPr>
          <w:b/>
          <w:i/>
          <w:sz w:val="20"/>
          <w:szCs w:val="20"/>
        </w:rPr>
        <w:t>Оранжевым</w:t>
      </w:r>
      <w:proofErr w:type="gramEnd"/>
      <w:r w:rsidRPr="00706D5E">
        <w:rPr>
          <w:b/>
          <w:i/>
          <w:sz w:val="20"/>
          <w:szCs w:val="20"/>
        </w:rPr>
        <w:t xml:space="preserve"> - уровень срезки 1 электронной плотности, голубым-0.5, синим – 0,2.</w:t>
      </w:r>
    </w:p>
    <w:p w:rsidR="00993F7E" w:rsidRPr="00706D5E" w:rsidRDefault="00706D5E" w:rsidP="00706D5E">
      <w:pPr>
        <w:rPr>
          <w:rFonts w:cs="Arial"/>
          <w:color w:val="333333"/>
          <w:shd w:val="clear" w:color="auto" w:fill="EEFFDC"/>
        </w:rPr>
      </w:pPr>
      <w:r w:rsidRPr="00706D5E">
        <w:t xml:space="preserve">Конец боковой группы плохо вписан, </w:t>
      </w:r>
      <w:proofErr w:type="gramStart"/>
      <w:r w:rsidRPr="00706D5E">
        <w:t>возможно</w:t>
      </w:r>
      <w:proofErr w:type="gramEnd"/>
      <w:r w:rsidRPr="00706D5E">
        <w:t xml:space="preserve"> на такое размещение влияет электронная плотность от соседних остатков. </w:t>
      </w:r>
    </w:p>
    <w:p w:rsidR="00993F7E" w:rsidRPr="00706D5E" w:rsidRDefault="00993F7E" w:rsidP="00421FFC">
      <w:pPr>
        <w:jc w:val="center"/>
        <w:rPr>
          <w:rFonts w:cs="Arial"/>
          <w:color w:val="333333"/>
          <w:shd w:val="clear" w:color="auto" w:fill="EEFFDC"/>
        </w:rPr>
      </w:pPr>
    </w:p>
    <w:p w:rsidR="00993F7E" w:rsidRPr="00706D5E" w:rsidRDefault="00993F7E" w:rsidP="00421FFC">
      <w:pPr>
        <w:jc w:val="center"/>
        <w:rPr>
          <w:rFonts w:cs="Arial"/>
          <w:color w:val="333333"/>
          <w:shd w:val="clear" w:color="auto" w:fill="EEFFDC"/>
        </w:rPr>
      </w:pPr>
      <w:r w:rsidRPr="00706D5E">
        <w:rPr>
          <w:rFonts w:cs="Arial"/>
          <w:noProof/>
          <w:color w:val="333333"/>
          <w:shd w:val="clear" w:color="auto" w:fill="EEFFDC"/>
          <w:lang w:eastAsia="ru-RU"/>
        </w:rPr>
        <w:drawing>
          <wp:inline distT="0" distB="0" distL="0" distR="0">
            <wp:extent cx="3045163" cy="2272403"/>
            <wp:effectExtent l="19050" t="0" r="283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50" cy="227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E" w:rsidRPr="00706D5E" w:rsidRDefault="00706D5E" w:rsidP="00706D5E">
      <w:pPr>
        <w:jc w:val="center"/>
        <w:rPr>
          <w:rFonts w:cs="Arial"/>
          <w:b/>
          <w:i/>
          <w:color w:val="333333"/>
          <w:sz w:val="20"/>
          <w:szCs w:val="20"/>
          <w:shd w:val="clear" w:color="auto" w:fill="EEFFDC"/>
        </w:rPr>
      </w:pPr>
      <w:r w:rsidRPr="00706D5E">
        <w:rPr>
          <w:b/>
          <w:i/>
          <w:sz w:val="20"/>
          <w:szCs w:val="20"/>
        </w:rPr>
        <w:t xml:space="preserve">Рис.4. </w:t>
      </w:r>
      <w:proofErr w:type="spellStart"/>
      <w:r w:rsidRPr="00706D5E">
        <w:rPr>
          <w:b/>
          <w:i/>
          <w:sz w:val="20"/>
          <w:szCs w:val="20"/>
        </w:rPr>
        <w:t>Глутаминовая</w:t>
      </w:r>
      <w:proofErr w:type="spellEnd"/>
      <w:r w:rsidRPr="00706D5E">
        <w:rPr>
          <w:b/>
          <w:i/>
          <w:sz w:val="20"/>
          <w:szCs w:val="20"/>
        </w:rPr>
        <w:t xml:space="preserve"> кислота. Цветовые обозначения те же.</w:t>
      </w:r>
    </w:p>
    <w:p w:rsidR="00706D5E" w:rsidRPr="00706D5E" w:rsidRDefault="00706D5E" w:rsidP="00706D5E">
      <w:r w:rsidRPr="00706D5E">
        <w:lastRenderedPageBreak/>
        <w:t xml:space="preserve">Можно было по-разному вместить боковую цепь. </w:t>
      </w:r>
    </w:p>
    <w:p w:rsidR="00706D5E" w:rsidRPr="00706D5E" w:rsidRDefault="00706D5E" w:rsidP="00706D5E">
      <w:proofErr w:type="gramStart"/>
      <w:r w:rsidRPr="00706D5E">
        <w:t>Определенные</w:t>
      </w:r>
      <w:proofErr w:type="gramEnd"/>
      <w:r w:rsidRPr="00706D5E">
        <w:t xml:space="preserve">, с помощью сервиса </w:t>
      </w:r>
      <w:proofErr w:type="spellStart"/>
      <w:r w:rsidRPr="00706D5E">
        <w:t>WhatIf</w:t>
      </w:r>
      <w:proofErr w:type="spellEnd"/>
      <w:r w:rsidRPr="00706D5E">
        <w:t>:</w:t>
      </w:r>
    </w:p>
    <w:p w:rsidR="00706D5E" w:rsidRPr="00706D5E" w:rsidRDefault="00706D5E" w:rsidP="00706D5E">
      <w:pPr>
        <w:pStyle w:val="a6"/>
        <w:numPr>
          <w:ilvl w:val="0"/>
          <w:numId w:val="6"/>
        </w:numPr>
        <w:rPr>
          <w:rFonts w:cs="Arial"/>
          <w:color w:val="333333"/>
          <w:shd w:val="clear" w:color="auto" w:fill="EEFFDC"/>
        </w:rPr>
      </w:pPr>
      <w:r w:rsidRPr="00706D5E">
        <w:t xml:space="preserve">Остатки с неблагоприятной </w:t>
      </w:r>
      <w:proofErr w:type="spellStart"/>
      <w:r w:rsidRPr="00706D5E">
        <w:t>конформацией</w:t>
      </w:r>
      <w:proofErr w:type="spellEnd"/>
      <w:r w:rsidRPr="00706D5E">
        <w:t xml:space="preserve"> боковой цепи, вероятно, неправильно </w:t>
      </w:r>
      <w:proofErr w:type="gramStart"/>
      <w:r w:rsidRPr="00706D5E">
        <w:t>выбран</w:t>
      </w:r>
      <w:proofErr w:type="gramEnd"/>
      <w:r w:rsidRPr="00706D5E">
        <w:t xml:space="preserve"> </w:t>
      </w:r>
      <w:proofErr w:type="spellStart"/>
      <w:r w:rsidRPr="00706D5E">
        <w:t>ротамер</w:t>
      </w:r>
      <w:proofErr w:type="spellEnd"/>
      <w:r w:rsidRPr="00706D5E">
        <w:t>. Остаток A:ASP’166. Рис.</w:t>
      </w:r>
      <w:r w:rsidRPr="00706D5E">
        <w:rPr>
          <w:rFonts w:cs="Arial"/>
          <w:color w:val="333333"/>
          <w:shd w:val="clear" w:color="auto" w:fill="EEFFDC"/>
        </w:rPr>
        <w:t xml:space="preserve"> </w:t>
      </w:r>
    </w:p>
    <w:p w:rsidR="00706D5E" w:rsidRPr="00706D5E" w:rsidRDefault="00706D5E" w:rsidP="00706D5E">
      <w:pPr>
        <w:pStyle w:val="a6"/>
        <w:rPr>
          <w:rFonts w:cs="Arial"/>
          <w:color w:val="333333"/>
          <w:shd w:val="clear" w:color="auto" w:fill="EEFFDC"/>
        </w:rPr>
      </w:pPr>
    </w:p>
    <w:p w:rsidR="00706D5E" w:rsidRPr="00706D5E" w:rsidRDefault="0060071A" w:rsidP="00706D5E">
      <w:pPr>
        <w:pStyle w:val="a6"/>
        <w:jc w:val="center"/>
      </w:pPr>
      <w:r w:rsidRPr="00706D5E">
        <w:rPr>
          <w:rFonts w:cs="Arial"/>
          <w:noProof/>
          <w:color w:val="333333"/>
          <w:shd w:val="clear" w:color="auto" w:fill="EEFFDC"/>
          <w:lang w:eastAsia="ru-RU"/>
        </w:rPr>
        <w:drawing>
          <wp:inline distT="0" distB="0" distL="0" distR="0">
            <wp:extent cx="4416425" cy="396875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E" w:rsidRPr="00706D5E" w:rsidRDefault="00706D5E" w:rsidP="00706D5E">
      <w:pPr>
        <w:pStyle w:val="a6"/>
        <w:jc w:val="center"/>
        <w:rPr>
          <w:rFonts w:cs="Arial"/>
          <w:b/>
          <w:i/>
          <w:color w:val="333333"/>
          <w:sz w:val="20"/>
          <w:szCs w:val="20"/>
          <w:shd w:val="clear" w:color="auto" w:fill="EEFFDC"/>
        </w:rPr>
      </w:pPr>
      <w:r w:rsidRPr="00706D5E">
        <w:rPr>
          <w:b/>
          <w:i/>
          <w:sz w:val="20"/>
          <w:szCs w:val="20"/>
        </w:rPr>
        <w:t xml:space="preserve">Рис.5. ASP’166, уровень срезки </w:t>
      </w:r>
      <w:proofErr w:type="spellStart"/>
      <w:r w:rsidRPr="00706D5E">
        <w:rPr>
          <w:b/>
          <w:i/>
          <w:sz w:val="20"/>
          <w:szCs w:val="20"/>
        </w:rPr>
        <w:t>э.п</w:t>
      </w:r>
      <w:proofErr w:type="spellEnd"/>
      <w:r w:rsidRPr="00706D5E">
        <w:rPr>
          <w:b/>
          <w:i/>
          <w:sz w:val="20"/>
          <w:szCs w:val="20"/>
        </w:rPr>
        <w:t>. – 1,5.</w:t>
      </w:r>
    </w:p>
    <w:p w:rsidR="00706D5E" w:rsidRPr="00706D5E" w:rsidRDefault="00706D5E" w:rsidP="00706D5E">
      <w:pPr>
        <w:pStyle w:val="a6"/>
      </w:pPr>
    </w:p>
    <w:p w:rsidR="00706D5E" w:rsidRPr="00706D5E" w:rsidRDefault="00706D5E" w:rsidP="00706D5E">
      <w:r w:rsidRPr="00706D5E">
        <w:t xml:space="preserve">Согласно предсказанию в иной </w:t>
      </w:r>
      <w:proofErr w:type="spellStart"/>
      <w:r w:rsidRPr="00706D5E">
        <w:t>конформации</w:t>
      </w:r>
      <w:proofErr w:type="spellEnd"/>
      <w:r w:rsidRPr="00706D5E">
        <w:t xml:space="preserve"> остаток мог бы образовывать более удачные водородные связи, однако вписывание в электронную плотность в данном случае очень хорошо.</w:t>
      </w:r>
    </w:p>
    <w:p w:rsidR="00706D5E" w:rsidRPr="00706D5E" w:rsidRDefault="00706D5E" w:rsidP="00706D5E">
      <w:pPr>
        <w:pStyle w:val="a6"/>
      </w:pPr>
    </w:p>
    <w:p w:rsidR="00706D5E" w:rsidRPr="00706D5E" w:rsidRDefault="00706D5E" w:rsidP="00706D5E">
      <w:pPr>
        <w:pStyle w:val="a6"/>
        <w:numPr>
          <w:ilvl w:val="0"/>
          <w:numId w:val="6"/>
        </w:numPr>
      </w:pPr>
      <w:r w:rsidRPr="00706D5E">
        <w:t>Вода, присутствие которой плохо согласуется с моделью, сервис рекомендует ион металла. B:HOH’376.Рис.6.</w:t>
      </w:r>
    </w:p>
    <w:p w:rsidR="00706D5E" w:rsidRPr="00706D5E" w:rsidRDefault="00706D5E" w:rsidP="0060071A">
      <w:pPr>
        <w:pStyle w:val="a6"/>
        <w:jc w:val="center"/>
        <w:rPr>
          <w:rFonts w:cs="Arial"/>
          <w:color w:val="333333"/>
          <w:shd w:val="clear" w:color="auto" w:fill="EEFFDC"/>
        </w:rPr>
      </w:pPr>
    </w:p>
    <w:p w:rsidR="0060071A" w:rsidRPr="00706D5E" w:rsidRDefault="0060071A" w:rsidP="0060071A">
      <w:pPr>
        <w:jc w:val="center"/>
        <w:rPr>
          <w:rFonts w:cs="Arial"/>
          <w:color w:val="333333"/>
          <w:shd w:val="clear" w:color="auto" w:fill="EEFFDC"/>
        </w:rPr>
      </w:pPr>
      <w:r w:rsidRPr="00706D5E">
        <w:rPr>
          <w:rFonts w:cs="Arial"/>
          <w:noProof/>
          <w:color w:val="333333"/>
          <w:shd w:val="clear" w:color="auto" w:fill="EEFFDC"/>
          <w:lang w:eastAsia="ru-RU"/>
        </w:rPr>
        <w:lastRenderedPageBreak/>
        <w:drawing>
          <wp:inline distT="0" distB="0" distL="0" distR="0">
            <wp:extent cx="3284005" cy="288911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81" cy="28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E" w:rsidRPr="00706D5E" w:rsidRDefault="00706D5E" w:rsidP="00706D5E">
      <w:pPr>
        <w:jc w:val="center"/>
        <w:rPr>
          <w:b/>
          <w:i/>
          <w:sz w:val="20"/>
          <w:szCs w:val="20"/>
        </w:rPr>
      </w:pPr>
      <w:r w:rsidRPr="00706D5E">
        <w:rPr>
          <w:b/>
          <w:i/>
          <w:sz w:val="20"/>
          <w:szCs w:val="20"/>
        </w:rPr>
        <w:t>Рис. 6. HOH’376</w:t>
      </w:r>
    </w:p>
    <w:p w:rsidR="00706D5E" w:rsidRPr="00706D5E" w:rsidRDefault="00706D5E" w:rsidP="00706D5E">
      <w:r w:rsidRPr="00706D5E">
        <w:t>Сложно как-то подтвердить это или опровергнуть.</w:t>
      </w:r>
    </w:p>
    <w:p w:rsidR="00706D5E" w:rsidRPr="00706D5E" w:rsidRDefault="00706D5E" w:rsidP="00706D5E">
      <w:pPr>
        <w:pStyle w:val="a6"/>
        <w:numPr>
          <w:ilvl w:val="0"/>
          <w:numId w:val="6"/>
        </w:numPr>
      </w:pPr>
      <w:r w:rsidRPr="00706D5E">
        <w:t>Остаток с подозрением на инверсию – B:HIS’189. Видимо, здесь ошибка и имелся в виду 101 HIS. Рис.7</w:t>
      </w:r>
    </w:p>
    <w:p w:rsidR="00706D5E" w:rsidRPr="00706D5E" w:rsidRDefault="00706D5E" w:rsidP="0060071A">
      <w:pPr>
        <w:jc w:val="center"/>
        <w:rPr>
          <w:rFonts w:cs="Arial"/>
          <w:color w:val="333333"/>
          <w:shd w:val="clear" w:color="auto" w:fill="EEFFDC"/>
        </w:rPr>
      </w:pPr>
    </w:p>
    <w:p w:rsidR="0055217C" w:rsidRPr="00706D5E" w:rsidRDefault="0055217C" w:rsidP="0055217C">
      <w:pPr>
        <w:pStyle w:val="a6"/>
        <w:rPr>
          <w:rFonts w:cs="Arial"/>
          <w:color w:val="333333"/>
          <w:shd w:val="clear" w:color="auto" w:fill="EEFFDC"/>
        </w:rPr>
      </w:pPr>
    </w:p>
    <w:p w:rsidR="0055217C" w:rsidRPr="00706D5E" w:rsidRDefault="0055217C" w:rsidP="0055217C">
      <w:pPr>
        <w:pStyle w:val="a6"/>
        <w:rPr>
          <w:rFonts w:cs="Arial"/>
          <w:color w:val="333333"/>
          <w:shd w:val="clear" w:color="auto" w:fill="EEFFDC"/>
        </w:rPr>
      </w:pPr>
      <w:r w:rsidRPr="00706D5E">
        <w:rPr>
          <w:rFonts w:cs="Arial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58420</wp:posOffset>
            </wp:positionV>
            <wp:extent cx="3633470" cy="2343785"/>
            <wp:effectExtent l="19050" t="0" r="508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17C" w:rsidRPr="00706D5E" w:rsidRDefault="0055217C" w:rsidP="0055217C">
      <w:pPr>
        <w:pStyle w:val="a6"/>
        <w:jc w:val="center"/>
        <w:rPr>
          <w:rFonts w:cs="Arial"/>
          <w:b/>
          <w:i/>
          <w:color w:val="333333"/>
          <w:sz w:val="20"/>
          <w:szCs w:val="20"/>
          <w:shd w:val="clear" w:color="auto" w:fill="EEFFDC"/>
        </w:rPr>
      </w:pPr>
      <w:r w:rsidRPr="00706D5E">
        <w:rPr>
          <w:rFonts w:cs="Arial"/>
          <w:color w:val="333333"/>
          <w:shd w:val="clear" w:color="auto" w:fill="EEFFDC"/>
        </w:rPr>
        <w:br w:type="textWrapping" w:clear="all"/>
      </w:r>
      <w:r w:rsidR="00706D5E" w:rsidRPr="00706D5E">
        <w:rPr>
          <w:b/>
          <w:i/>
          <w:sz w:val="20"/>
          <w:szCs w:val="20"/>
        </w:rPr>
        <w:t>Рис.7 101 гистидин и молекула воды № 369.</w:t>
      </w:r>
    </w:p>
    <w:p w:rsidR="00241739" w:rsidRPr="00706D5E" w:rsidRDefault="00241739" w:rsidP="00706D5E">
      <w:r w:rsidRPr="00706D5E">
        <w:t>Если бы гистидин был развернут на 180 градусов, то он мог бы образовать водородные связи с водой.</w:t>
      </w:r>
      <w:r w:rsidR="00706D5E" w:rsidRPr="00706D5E">
        <w:t xml:space="preserve"> </w:t>
      </w:r>
    </w:p>
    <w:p w:rsidR="00DC4381" w:rsidRPr="00706D5E" w:rsidRDefault="00241739" w:rsidP="00DC4381">
      <w:pPr>
        <w:rPr>
          <w:rFonts w:cs="Arial"/>
          <w:b/>
          <w:color w:val="333333"/>
          <w:u w:val="single"/>
          <w:shd w:val="clear" w:color="auto" w:fill="EEFFDC"/>
        </w:rPr>
      </w:pPr>
      <w:r w:rsidRPr="00706D5E">
        <w:rPr>
          <w:b/>
          <w:u w:val="single"/>
        </w:rPr>
        <w:t>Заключение.</w:t>
      </w:r>
    </w:p>
    <w:p w:rsidR="00241739" w:rsidRPr="00706D5E" w:rsidRDefault="00241739" w:rsidP="00241739">
      <w:pPr>
        <w:pStyle w:val="a6"/>
        <w:numPr>
          <w:ilvl w:val="0"/>
          <w:numId w:val="4"/>
        </w:numPr>
        <w:tabs>
          <w:tab w:val="left" w:pos="2773"/>
        </w:tabs>
      </w:pPr>
      <w:r w:rsidRPr="00706D5E">
        <w:t xml:space="preserve">Модель, полученная в эксперименте РСА высокого качества. Низкие R – фактор и </w:t>
      </w:r>
      <w:proofErr w:type="spellStart"/>
      <w:r w:rsidRPr="00706D5E">
        <w:t>R-free</w:t>
      </w:r>
      <w:proofErr w:type="spellEnd"/>
      <w:r w:rsidRPr="00706D5E">
        <w:t xml:space="preserve"> фактор, хорошая карта </w:t>
      </w:r>
      <w:proofErr w:type="spellStart"/>
      <w:r w:rsidRPr="00706D5E">
        <w:t>Рамачандрана</w:t>
      </w:r>
      <w:proofErr w:type="spellEnd"/>
      <w:r w:rsidRPr="00706D5E">
        <w:t xml:space="preserve">, малое число маргинальных остатков  - всё это свидетельства качественной модели. Нет оснований для подозрения на </w:t>
      </w:r>
      <w:proofErr w:type="spellStart"/>
      <w:r w:rsidRPr="00706D5E">
        <w:t>переоптимизацию</w:t>
      </w:r>
      <w:proofErr w:type="spellEnd"/>
      <w:r w:rsidRPr="00706D5E">
        <w:t xml:space="preserve">. </w:t>
      </w:r>
    </w:p>
    <w:p w:rsidR="00241739" w:rsidRPr="00706D5E" w:rsidRDefault="00241739" w:rsidP="00241739">
      <w:pPr>
        <w:pStyle w:val="a6"/>
        <w:tabs>
          <w:tab w:val="left" w:pos="2773"/>
        </w:tabs>
      </w:pPr>
    </w:p>
    <w:p w:rsidR="00241739" w:rsidRPr="00706D5E" w:rsidRDefault="00241739" w:rsidP="00241739">
      <w:pPr>
        <w:pStyle w:val="a6"/>
        <w:numPr>
          <w:ilvl w:val="0"/>
          <w:numId w:val="4"/>
        </w:numPr>
        <w:tabs>
          <w:tab w:val="left" w:pos="2773"/>
        </w:tabs>
      </w:pPr>
      <w:r w:rsidRPr="00706D5E">
        <w:lastRenderedPageBreak/>
        <w:t>Протокол WHAT_CHECK для данной структуры выделяет среднее число недостатков модели, на мой взгляд, во многих случаях претензии неоправданны и выбор авторов, вероятно, обоснован более весомыми критериями.</w:t>
      </w:r>
    </w:p>
    <w:p w:rsidR="00241739" w:rsidRPr="00706D5E" w:rsidRDefault="00241739" w:rsidP="00241739">
      <w:pPr>
        <w:pStyle w:val="a6"/>
        <w:tabs>
          <w:tab w:val="left" w:pos="2773"/>
        </w:tabs>
      </w:pPr>
    </w:p>
    <w:p w:rsidR="00241739" w:rsidRPr="00706D5E" w:rsidRDefault="00241739" w:rsidP="00241739">
      <w:pPr>
        <w:pStyle w:val="a6"/>
        <w:numPr>
          <w:ilvl w:val="0"/>
          <w:numId w:val="4"/>
        </w:numPr>
        <w:tabs>
          <w:tab w:val="left" w:pos="2773"/>
        </w:tabs>
      </w:pPr>
      <w:r w:rsidRPr="00706D5E">
        <w:t>Участки цепи, вызывающие наибольшее подозрения – близкие к поверхности подвижные участки, также вероятно взаимодействующие с молекулами из других кристаллографических ячеек, и N-концевой участок.</w:t>
      </w:r>
    </w:p>
    <w:p w:rsidR="00241739" w:rsidRPr="00706D5E" w:rsidRDefault="00241739" w:rsidP="00241739">
      <w:pPr>
        <w:pStyle w:val="a6"/>
        <w:tabs>
          <w:tab w:val="left" w:pos="2773"/>
        </w:tabs>
      </w:pPr>
    </w:p>
    <w:p w:rsidR="00241739" w:rsidRPr="00706D5E" w:rsidRDefault="00241739" w:rsidP="00241739">
      <w:pPr>
        <w:pStyle w:val="a6"/>
        <w:numPr>
          <w:ilvl w:val="0"/>
          <w:numId w:val="4"/>
        </w:numPr>
        <w:tabs>
          <w:tab w:val="left" w:pos="2773"/>
        </w:tabs>
      </w:pPr>
      <w:r w:rsidRPr="00706D5E">
        <w:t xml:space="preserve">Авторы сами весьма осторожно описывают возможность функционирования белка через связывание ДНК, и об участии его в процессах репарации. Для подтверждения или опровержения этого  необходимы дальнейшие исследования. Не думаю, что использованные данные подозрительны, РСА эксперимент, похоже, выполнен честно. </w:t>
      </w:r>
    </w:p>
    <w:p w:rsidR="00BB0D07" w:rsidRPr="00706D5E" w:rsidRDefault="00DC4381" w:rsidP="00DC4381">
      <w:pPr>
        <w:tabs>
          <w:tab w:val="left" w:pos="2773"/>
        </w:tabs>
        <w:rPr>
          <w:b/>
          <w:u w:val="single"/>
        </w:rPr>
      </w:pPr>
      <w:r w:rsidRPr="00706D5E">
        <w:rPr>
          <w:b/>
          <w:u w:val="single"/>
        </w:rPr>
        <w:t>Литература.</w:t>
      </w:r>
    </w:p>
    <w:p w:rsidR="00AD10C1" w:rsidRPr="00706D5E" w:rsidRDefault="00AD10C1" w:rsidP="00AD10C1">
      <w:pPr>
        <w:spacing w:line="240" w:lineRule="auto"/>
      </w:pPr>
      <w:r w:rsidRPr="00706D5E">
        <w:t>1. http://www.uniprot.org/uniprot/Q02169</w:t>
      </w:r>
    </w:p>
    <w:p w:rsidR="001E0842" w:rsidRPr="00706D5E" w:rsidRDefault="00ED1396" w:rsidP="00AD10C1">
      <w:pPr>
        <w:spacing w:line="240" w:lineRule="auto"/>
        <w:rPr>
          <w:lang w:val="en-US"/>
        </w:rPr>
      </w:pPr>
      <w:r w:rsidRPr="00706D5E">
        <w:rPr>
          <w:lang w:val="en-US"/>
        </w:rPr>
        <w:t>2</w:t>
      </w:r>
      <w:r w:rsidR="00824043" w:rsidRPr="00706D5E">
        <w:rPr>
          <w:lang w:val="en-US"/>
        </w:rPr>
        <w:t xml:space="preserve">. Butler, Y. X., </w:t>
      </w:r>
      <w:proofErr w:type="spellStart"/>
      <w:r w:rsidR="00824043" w:rsidRPr="00706D5E">
        <w:rPr>
          <w:lang w:val="en-US"/>
        </w:rPr>
        <w:t>Abhayawardane</w:t>
      </w:r>
      <w:proofErr w:type="spellEnd"/>
      <w:r w:rsidR="00824043" w:rsidRPr="00706D5E">
        <w:rPr>
          <w:lang w:val="en-US"/>
        </w:rPr>
        <w:t xml:space="preserve">, Y. &amp; Stewart, G. C. (1993) J. </w:t>
      </w:r>
      <w:proofErr w:type="spellStart"/>
      <w:r w:rsidR="00824043" w:rsidRPr="00706D5E">
        <w:rPr>
          <w:lang w:val="en-US"/>
        </w:rPr>
        <w:t>Bacteriol</w:t>
      </w:r>
      <w:proofErr w:type="spellEnd"/>
      <w:r w:rsidR="00824043" w:rsidRPr="00706D5E">
        <w:rPr>
          <w:lang w:val="en-US"/>
        </w:rPr>
        <w:t>. 175, 3139–3145</w:t>
      </w:r>
    </w:p>
    <w:p w:rsidR="00AD10C1" w:rsidRPr="00706D5E" w:rsidRDefault="00AD10C1" w:rsidP="00AD10C1">
      <w:pPr>
        <w:spacing w:line="240" w:lineRule="auto"/>
        <w:rPr>
          <w:lang w:val="en-US"/>
        </w:rPr>
      </w:pPr>
      <w:r w:rsidRPr="00706D5E">
        <w:rPr>
          <w:lang w:val="en-US"/>
        </w:rPr>
        <w:t xml:space="preserve">3. Functional implications from crystal structures of the conserved Bacillus </w:t>
      </w:r>
      <w:proofErr w:type="spellStart"/>
      <w:r w:rsidRPr="00706D5E">
        <w:rPr>
          <w:lang w:val="en-US"/>
        </w:rPr>
        <w:t>subtilis</w:t>
      </w:r>
      <w:proofErr w:type="spellEnd"/>
      <w:r w:rsidRPr="00706D5E">
        <w:rPr>
          <w:lang w:val="en-US"/>
        </w:rPr>
        <w:t xml:space="preserve"> protein </w:t>
      </w:r>
      <w:proofErr w:type="spellStart"/>
      <w:r w:rsidRPr="00706D5E">
        <w:rPr>
          <w:lang w:val="en-US"/>
        </w:rPr>
        <w:t>Maf</w:t>
      </w:r>
      <w:proofErr w:type="spellEnd"/>
      <w:r w:rsidRPr="00706D5E">
        <w:rPr>
          <w:lang w:val="en-US"/>
        </w:rPr>
        <w:t xml:space="preserve"> with and without </w:t>
      </w:r>
      <w:proofErr w:type="spellStart"/>
      <w:r w:rsidRPr="00706D5E">
        <w:rPr>
          <w:lang w:val="en-US"/>
        </w:rPr>
        <w:t>dUTP</w:t>
      </w:r>
      <w:proofErr w:type="spellEnd"/>
    </w:p>
    <w:p w:rsidR="00AD10C1" w:rsidRPr="00706D5E" w:rsidRDefault="00AD10C1">
      <w:pPr>
        <w:rPr>
          <w:lang w:val="en-US"/>
        </w:rPr>
      </w:pPr>
    </w:p>
    <w:sectPr w:rsidR="00AD10C1" w:rsidRPr="00706D5E" w:rsidSect="0064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44"/>
    <w:multiLevelType w:val="hybridMultilevel"/>
    <w:tmpl w:val="37C0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0EE"/>
    <w:multiLevelType w:val="hybridMultilevel"/>
    <w:tmpl w:val="0BEA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0372"/>
    <w:multiLevelType w:val="hybridMultilevel"/>
    <w:tmpl w:val="F4702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1A8A"/>
    <w:multiLevelType w:val="hybridMultilevel"/>
    <w:tmpl w:val="5D5C1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804"/>
    <w:multiLevelType w:val="hybridMultilevel"/>
    <w:tmpl w:val="E0B62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3EC7"/>
    <w:multiLevelType w:val="hybridMultilevel"/>
    <w:tmpl w:val="07C0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0D9A"/>
    <w:multiLevelType w:val="hybridMultilevel"/>
    <w:tmpl w:val="3E48D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2C89"/>
    <w:multiLevelType w:val="multilevel"/>
    <w:tmpl w:val="615C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0842"/>
    <w:rsid w:val="00075D57"/>
    <w:rsid w:val="000A1C45"/>
    <w:rsid w:val="00156385"/>
    <w:rsid w:val="001C79A0"/>
    <w:rsid w:val="001E0842"/>
    <w:rsid w:val="00241739"/>
    <w:rsid w:val="003E7388"/>
    <w:rsid w:val="00421FFC"/>
    <w:rsid w:val="0055217C"/>
    <w:rsid w:val="005919CF"/>
    <w:rsid w:val="005A79CA"/>
    <w:rsid w:val="0060071A"/>
    <w:rsid w:val="00643100"/>
    <w:rsid w:val="007042E5"/>
    <w:rsid w:val="00706D5E"/>
    <w:rsid w:val="00824043"/>
    <w:rsid w:val="00896F91"/>
    <w:rsid w:val="008F2DBC"/>
    <w:rsid w:val="00905FE1"/>
    <w:rsid w:val="00993F7E"/>
    <w:rsid w:val="00A915D2"/>
    <w:rsid w:val="00AD10C1"/>
    <w:rsid w:val="00B87811"/>
    <w:rsid w:val="00B97153"/>
    <w:rsid w:val="00BB0D07"/>
    <w:rsid w:val="00CA4540"/>
    <w:rsid w:val="00CF5E10"/>
    <w:rsid w:val="00DC4381"/>
    <w:rsid w:val="00EA0EF4"/>
    <w:rsid w:val="00ED1396"/>
    <w:rsid w:val="00F21DE5"/>
    <w:rsid w:val="00F43580"/>
    <w:rsid w:val="00F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C1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5A79CA"/>
    <w:rPr>
      <w:color w:val="808080"/>
    </w:rPr>
  </w:style>
  <w:style w:type="paragraph" w:styleId="a6">
    <w:name w:val="List Paragraph"/>
    <w:basedOn w:val="a"/>
    <w:uiPriority w:val="34"/>
    <w:qFormat/>
    <w:rsid w:val="00F2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5EDC-8091-4FE3-96AA-F263F6A4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Admin</cp:lastModifiedBy>
  <cp:revision>2</cp:revision>
  <dcterms:created xsi:type="dcterms:W3CDTF">2012-12-24T23:48:00Z</dcterms:created>
  <dcterms:modified xsi:type="dcterms:W3CDTF">2012-12-24T23:48:00Z</dcterms:modified>
</cp:coreProperties>
</file>